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176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3"/>
        <w:gridCol w:w="1984"/>
        <w:gridCol w:w="1559"/>
        <w:gridCol w:w="851"/>
        <w:gridCol w:w="850"/>
        <w:gridCol w:w="993"/>
        <w:gridCol w:w="992"/>
        <w:gridCol w:w="992"/>
        <w:gridCol w:w="1418"/>
      </w:tblGrid>
      <w:tr w:rsidR="009F3641" w:rsidRPr="00943416" w14:paraId="746FA21B" w14:textId="2FF64A0B" w:rsidTr="00846FCE">
        <w:trPr>
          <w:trHeight w:val="420"/>
          <w:tblHeader/>
        </w:trPr>
        <w:tc>
          <w:tcPr>
            <w:tcW w:w="1418" w:type="dxa"/>
          </w:tcPr>
          <w:p w14:paraId="23720FA3" w14:textId="6BAF5D85" w:rsidR="009F3641" w:rsidRPr="00943416" w:rsidRDefault="009F3641" w:rsidP="002A079D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43416">
              <w:rPr>
                <w:rFonts w:ascii="Century Schoolbook" w:hAnsi="Century Schoolbook"/>
                <w:b/>
                <w:bCs/>
                <w:sz w:val="18"/>
                <w:szCs w:val="18"/>
              </w:rPr>
              <w:t>SOGGETTO/TITOLO</w:t>
            </w:r>
          </w:p>
        </w:tc>
        <w:tc>
          <w:tcPr>
            <w:tcW w:w="1276" w:type="dxa"/>
          </w:tcPr>
          <w:p w14:paraId="671B3928" w14:textId="1CAD3251" w:rsidR="009F3641" w:rsidRPr="00943416" w:rsidRDefault="009F3641" w:rsidP="002A079D">
            <w:pPr>
              <w:jc w:val="center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bCs/>
                <w:sz w:val="18"/>
                <w:szCs w:val="18"/>
              </w:rPr>
              <w:t>AIR</w:t>
            </w:r>
          </w:p>
        </w:tc>
        <w:tc>
          <w:tcPr>
            <w:tcW w:w="1843" w:type="dxa"/>
          </w:tcPr>
          <w:p w14:paraId="482653E6" w14:textId="69024FDB" w:rsidR="009F3641" w:rsidRPr="00EA2591" w:rsidRDefault="009F3641" w:rsidP="00943416">
            <w:pPr>
              <w:rPr>
                <w:rFonts w:ascii="Century Schoolbook" w:hAnsi="Century Schoolbook"/>
                <w:bCs/>
                <w:i/>
                <w:sz w:val="18"/>
                <w:szCs w:val="18"/>
              </w:rPr>
            </w:pPr>
            <w:r w:rsidRPr="00EA2591">
              <w:rPr>
                <w:rFonts w:ascii="Century Schoolbook" w:hAnsi="Century Schoolbook"/>
                <w:bCs/>
                <w:i/>
                <w:sz w:val="18"/>
                <w:szCs w:val="18"/>
              </w:rPr>
              <w:t>Focus esercitazione AIR</w:t>
            </w:r>
          </w:p>
        </w:tc>
        <w:tc>
          <w:tcPr>
            <w:tcW w:w="1984" w:type="dxa"/>
          </w:tcPr>
          <w:p w14:paraId="5727EAAE" w14:textId="03724625" w:rsidR="009F3641" w:rsidRPr="00943416" w:rsidRDefault="009F3641" w:rsidP="002A079D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bCs/>
                <w:sz w:val="18"/>
                <w:szCs w:val="18"/>
              </w:rPr>
              <w:t>CONSULTAZ</w:t>
            </w:r>
            <w:r w:rsidR="00EA2591">
              <w:rPr>
                <w:rFonts w:ascii="Century Schoolbook" w:hAnsi="Century Schoolbook"/>
                <w:b/>
                <w:bCs/>
                <w:sz w:val="18"/>
                <w:szCs w:val="18"/>
              </w:rPr>
              <w:t>IONE</w:t>
            </w:r>
          </w:p>
          <w:p w14:paraId="69CEA200" w14:textId="27EFB233" w:rsidR="009F3641" w:rsidRPr="00943416" w:rsidRDefault="009F3641" w:rsidP="002A079D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7FC78" w14:textId="4CE79283" w:rsidR="009F3641" w:rsidRPr="00EA2591" w:rsidRDefault="009F3641" w:rsidP="00943416">
            <w:pPr>
              <w:rPr>
                <w:rFonts w:ascii="Century Schoolbook" w:hAnsi="Century Schoolbook"/>
                <w:bCs/>
                <w:i/>
                <w:sz w:val="18"/>
                <w:szCs w:val="18"/>
              </w:rPr>
            </w:pPr>
            <w:r w:rsidRPr="00EA2591">
              <w:rPr>
                <w:rFonts w:ascii="Century Schoolbook" w:hAnsi="Century Schoolbook"/>
                <w:bCs/>
                <w:i/>
                <w:sz w:val="18"/>
                <w:szCs w:val="18"/>
              </w:rPr>
              <w:t>Focus esercitazione consultazione</w:t>
            </w:r>
          </w:p>
        </w:tc>
        <w:tc>
          <w:tcPr>
            <w:tcW w:w="851" w:type="dxa"/>
          </w:tcPr>
          <w:p w14:paraId="66D3ED06" w14:textId="03AC5BF9" w:rsidR="009F3641" w:rsidRPr="001B75DE" w:rsidRDefault="009F3641" w:rsidP="002A079D">
            <w:pPr>
              <w:rPr>
                <w:rFonts w:ascii="Century Schoolbook" w:hAnsi="Century Schoolbook"/>
                <w:bCs/>
                <w:i/>
                <w:sz w:val="18"/>
                <w:szCs w:val="18"/>
              </w:rPr>
            </w:pPr>
            <w:r w:rsidRPr="001B75DE">
              <w:rPr>
                <w:rFonts w:ascii="Century Schoolbook" w:hAnsi="Century Schoolbook"/>
                <w:bCs/>
                <w:i/>
                <w:sz w:val="18"/>
                <w:szCs w:val="18"/>
              </w:rPr>
              <w:t>Ipotesi reg.</w:t>
            </w:r>
          </w:p>
        </w:tc>
        <w:tc>
          <w:tcPr>
            <w:tcW w:w="850" w:type="dxa"/>
          </w:tcPr>
          <w:p w14:paraId="3729C646" w14:textId="53EA4064" w:rsidR="009F3641" w:rsidRPr="001B75DE" w:rsidRDefault="009F3641" w:rsidP="002A079D">
            <w:pPr>
              <w:rPr>
                <w:rFonts w:ascii="Century Schoolbook" w:hAnsi="Century Schoolbook"/>
                <w:bCs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i/>
                <w:sz w:val="18"/>
                <w:szCs w:val="18"/>
              </w:rPr>
              <w:t>N</w:t>
            </w:r>
            <w:r w:rsidRPr="001B75DE">
              <w:rPr>
                <w:rFonts w:ascii="Century Schoolbook" w:hAnsi="Century Schoolbook"/>
                <w:bCs/>
                <w:i/>
                <w:sz w:val="18"/>
                <w:szCs w:val="18"/>
              </w:rPr>
              <w:t>omi partecipanti</w:t>
            </w:r>
          </w:p>
        </w:tc>
        <w:tc>
          <w:tcPr>
            <w:tcW w:w="993" w:type="dxa"/>
          </w:tcPr>
          <w:p w14:paraId="58A830F6" w14:textId="5CB525C0" w:rsidR="009F3641" w:rsidRPr="001B75DE" w:rsidRDefault="009F3641" w:rsidP="002A079D">
            <w:pPr>
              <w:rPr>
                <w:rFonts w:ascii="Century Schoolbook" w:hAnsi="Century Schoolbook"/>
                <w:bCs/>
                <w:i/>
                <w:sz w:val="18"/>
                <w:szCs w:val="18"/>
              </w:rPr>
            </w:pPr>
            <w:proofErr w:type="spellStart"/>
            <w:r w:rsidRPr="001B75DE">
              <w:rPr>
                <w:rFonts w:ascii="Century Schoolbook" w:hAnsi="Century Schoolbook"/>
                <w:bCs/>
                <w:i/>
                <w:sz w:val="18"/>
                <w:szCs w:val="18"/>
              </w:rPr>
              <w:t>Osserv</w:t>
            </w:r>
            <w:proofErr w:type="spellEnd"/>
            <w:r w:rsidRPr="001B75DE">
              <w:rPr>
                <w:rFonts w:ascii="Century Schoolbook" w:hAnsi="Century Schoolbook"/>
                <w:bCs/>
                <w:i/>
                <w:sz w:val="18"/>
                <w:szCs w:val="18"/>
              </w:rPr>
              <w:t xml:space="preserve">. </w:t>
            </w:r>
            <w:proofErr w:type="gramStart"/>
            <w:r w:rsidRPr="001B75DE">
              <w:rPr>
                <w:rFonts w:ascii="Century Schoolbook" w:hAnsi="Century Schoolbook"/>
                <w:bCs/>
                <w:i/>
                <w:sz w:val="18"/>
                <w:szCs w:val="18"/>
              </w:rPr>
              <w:t>singole</w:t>
            </w:r>
            <w:proofErr w:type="gramEnd"/>
          </w:p>
        </w:tc>
        <w:tc>
          <w:tcPr>
            <w:tcW w:w="992" w:type="dxa"/>
          </w:tcPr>
          <w:p w14:paraId="476B3CC9" w14:textId="4BABBCE5" w:rsidR="009F3641" w:rsidRPr="001B75DE" w:rsidRDefault="009F3641" w:rsidP="002A079D">
            <w:pPr>
              <w:rPr>
                <w:rFonts w:ascii="Century Schoolbook" w:hAnsi="Century Schoolbook"/>
                <w:bCs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bCs/>
                <w:i/>
                <w:sz w:val="18"/>
                <w:szCs w:val="18"/>
              </w:rPr>
              <w:t>R</w:t>
            </w:r>
            <w:r w:rsidRPr="001B75DE">
              <w:rPr>
                <w:rFonts w:ascii="Century Schoolbook" w:hAnsi="Century Schoolbook"/>
                <w:bCs/>
                <w:i/>
                <w:sz w:val="18"/>
                <w:szCs w:val="18"/>
              </w:rPr>
              <w:t>eport esiti</w:t>
            </w:r>
          </w:p>
        </w:tc>
        <w:tc>
          <w:tcPr>
            <w:tcW w:w="992" w:type="dxa"/>
          </w:tcPr>
          <w:p w14:paraId="7807C8AD" w14:textId="71A5B18D" w:rsidR="009F3641" w:rsidRPr="00417341" w:rsidRDefault="009F3641" w:rsidP="002A079D">
            <w:pPr>
              <w:rPr>
                <w:rFonts w:ascii="Century Schoolbook" w:hAnsi="Century Schoolbook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Century Schoolbook" w:hAnsi="Century Schoolbook"/>
                <w:bCs/>
                <w:i/>
                <w:sz w:val="18"/>
                <w:szCs w:val="18"/>
              </w:rPr>
              <w:t>P</w:t>
            </w:r>
            <w:r w:rsidRPr="00417341">
              <w:rPr>
                <w:rFonts w:ascii="Century Schoolbook" w:hAnsi="Century Schoolbook"/>
                <w:bCs/>
                <w:i/>
                <w:sz w:val="18"/>
                <w:szCs w:val="18"/>
              </w:rPr>
              <w:t>rovv</w:t>
            </w:r>
            <w:proofErr w:type="spellEnd"/>
            <w:r w:rsidRPr="00417341">
              <w:rPr>
                <w:rFonts w:ascii="Century Schoolbook" w:hAnsi="Century Schoolbook"/>
                <w:bCs/>
                <w:i/>
                <w:sz w:val="18"/>
                <w:szCs w:val="18"/>
              </w:rPr>
              <w:t xml:space="preserve"> finale</w:t>
            </w:r>
          </w:p>
        </w:tc>
        <w:tc>
          <w:tcPr>
            <w:tcW w:w="1418" w:type="dxa"/>
          </w:tcPr>
          <w:p w14:paraId="16835417" w14:textId="7B92C36C" w:rsidR="009F3641" w:rsidRPr="009F3641" w:rsidRDefault="009F3641" w:rsidP="002A079D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9F3641">
              <w:rPr>
                <w:rFonts w:ascii="Century Schoolbook" w:hAnsi="Century Schoolbook"/>
                <w:b/>
                <w:bCs/>
                <w:sz w:val="18"/>
                <w:szCs w:val="18"/>
              </w:rPr>
              <w:t>DRAFTING</w:t>
            </w:r>
          </w:p>
        </w:tc>
      </w:tr>
      <w:tr w:rsidR="009F3641" w:rsidRPr="00943416" w14:paraId="4E4DC116" w14:textId="473DA825" w:rsidTr="00846FCE">
        <w:trPr>
          <w:trHeight w:val="2217"/>
        </w:trPr>
        <w:tc>
          <w:tcPr>
            <w:tcW w:w="1418" w:type="dxa"/>
          </w:tcPr>
          <w:p w14:paraId="49BF306E" w14:textId="0B3CF2C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sz w:val="18"/>
                <w:szCs w:val="18"/>
              </w:rPr>
              <w:t>AGCOM</w:t>
            </w: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 Misure per disabili nei servizi di comunicazione </w:t>
            </w:r>
          </w:p>
          <w:p w14:paraId="2E400CA9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14:paraId="79AACE1B" w14:textId="27FDAC21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4E9C2" w14:textId="63FA2709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5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Aggiornamento delle condizioni economiche agevolate per utenti con disabilità di cui alla delibera n. 46/17/CONS</w:t>
              </w:r>
            </w:hyperlink>
            <w:r w:rsidR="009F3641" w:rsidRPr="0094341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14:paraId="55F8F353" w14:textId="39DFA25F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35E31F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1) destinatari diretti e indiretti</w:t>
            </w:r>
          </w:p>
          <w:p w14:paraId="1F56DC07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2) impatti</w:t>
            </w:r>
          </w:p>
          <w:p w14:paraId="6226100A" w14:textId="6243C21F" w:rsidR="009F3641" w:rsidRPr="00943416" w:rsidRDefault="009F3641" w:rsidP="002A079D">
            <w:pPr>
              <w:outlineLvl w:val="1"/>
              <w:rPr>
                <w:rFonts w:ascii="Century Schoolbook" w:eastAsia="Times New Roman" w:hAnsi="Century Schoolbook" w:cs="Arial"/>
                <w:bCs/>
                <w:color w:val="2A2A2A"/>
                <w:sz w:val="18"/>
                <w:szCs w:val="18"/>
                <w:lang w:eastAsia="it-IT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3) monitoraggio proposto per la nuova norma</w:t>
            </w:r>
          </w:p>
        </w:tc>
        <w:tc>
          <w:tcPr>
            <w:tcW w:w="1984" w:type="dxa"/>
          </w:tcPr>
          <w:p w14:paraId="28B1DC05" w14:textId="016D88CF" w:rsidR="009F3641" w:rsidRPr="00943416" w:rsidRDefault="00987502" w:rsidP="002A079D">
            <w:pPr>
              <w:outlineLvl w:val="1"/>
              <w:rPr>
                <w:rFonts w:ascii="Century Schoolbook" w:eastAsia="Times New Roman" w:hAnsi="Century Schoolbook" w:cs="Arial"/>
                <w:bCs/>
                <w:color w:val="2A2A2A"/>
                <w:sz w:val="18"/>
                <w:szCs w:val="18"/>
                <w:lang w:eastAsia="it-IT"/>
              </w:rPr>
            </w:pPr>
            <w:hyperlink r:id="rId6" w:history="1">
              <w:r w:rsidR="009F3641" w:rsidRPr="00943416">
                <w:rPr>
                  <w:rStyle w:val="Collegamentoipertestuale"/>
                  <w:rFonts w:ascii="Century Schoolbook" w:eastAsia="Times New Roman" w:hAnsi="Century Schoolbook" w:cs="Arial"/>
                  <w:bCs/>
                  <w:sz w:val="18"/>
                  <w:szCs w:val="18"/>
                  <w:lang w:eastAsia="it-IT"/>
                </w:rPr>
                <w:t>Consultazione pubblica in materia di misure riservate a consumatori disabili per i servizi di comunicazione elettronica da postazione fissa e mobile</w:t>
              </w:r>
            </w:hyperlink>
          </w:p>
        </w:tc>
        <w:tc>
          <w:tcPr>
            <w:tcW w:w="1559" w:type="dxa"/>
          </w:tcPr>
          <w:p w14:paraId="32214B7E" w14:textId="458F4FCB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Inclusione</w:t>
            </w:r>
          </w:p>
        </w:tc>
        <w:tc>
          <w:tcPr>
            <w:tcW w:w="851" w:type="dxa"/>
          </w:tcPr>
          <w:p w14:paraId="7F40A29B" w14:textId="348D772A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2 (compresa opzione 0)</w:t>
            </w:r>
          </w:p>
        </w:tc>
        <w:tc>
          <w:tcPr>
            <w:tcW w:w="850" w:type="dxa"/>
          </w:tcPr>
          <w:p w14:paraId="4A52692F" w14:textId="6B38DB44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14:paraId="569A00D9" w14:textId="3F31FBB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6D1F5753" w14:textId="03F452BE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66660AD4" w14:textId="1A34DC7B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236874F6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9F3641" w:rsidRPr="00943416" w14:paraId="080AFEB6" w14:textId="795BD788" w:rsidTr="00846FCE">
        <w:trPr>
          <w:trHeight w:val="666"/>
        </w:trPr>
        <w:tc>
          <w:tcPr>
            <w:tcW w:w="1418" w:type="dxa"/>
          </w:tcPr>
          <w:p w14:paraId="38318BB4" w14:textId="77777777" w:rsidR="002F320C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sz w:val="18"/>
                <w:szCs w:val="18"/>
              </w:rPr>
              <w:t>ART</w:t>
            </w: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14:paraId="088D33E6" w14:textId="5FC93D53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Diritti utenti trasporto</w:t>
            </w:r>
          </w:p>
          <w:p w14:paraId="17F55B1C" w14:textId="49F98B97" w:rsidR="009F3641" w:rsidRPr="00943416" w:rsidRDefault="009F3641" w:rsidP="002A079D">
            <w:pPr>
              <w:rPr>
                <w:rFonts w:ascii="Century Schoolbook" w:hAnsi="Century Schoolbook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4D7C4" w14:textId="21EDF477" w:rsidR="009F3641" w:rsidRPr="00943416" w:rsidRDefault="00987502" w:rsidP="00021E03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7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Contenuto minimo degli specifici diritti che gli utenti dei servizi di trasporto ferroviario e con autobus</w:t>
              </w:r>
            </w:hyperlink>
            <w:r w:rsidR="009F3641" w:rsidRPr="0094341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CE72572" w14:textId="414347A9" w:rsidR="009F3641" w:rsidRPr="00905EAD" w:rsidRDefault="00905EAD" w:rsidP="00905EAD">
            <w:pPr>
              <w:jc w:val="center"/>
              <w:rPr>
                <w:rStyle w:val="Collegamentoipertestuale"/>
                <w:rFonts w:ascii="Century Schoolbook" w:hAnsi="Century Schoolbook" w:cstheme="minorHAnsi"/>
                <w:sz w:val="18"/>
                <w:szCs w:val="18"/>
                <w:u w:val="none"/>
              </w:rPr>
            </w:pPr>
            <w:r w:rsidRPr="00905EAD">
              <w:rPr>
                <w:rStyle w:val="Collegamentoipertestuale"/>
                <w:rFonts w:ascii="Century Schoolbook" w:hAnsi="Century Schoolbook" w:cstheme="minorHAnsi"/>
                <w:sz w:val="18"/>
                <w:szCs w:val="18"/>
                <w:u w:val="none"/>
              </w:rPr>
              <w:t>-</w:t>
            </w:r>
          </w:p>
        </w:tc>
        <w:tc>
          <w:tcPr>
            <w:tcW w:w="1984" w:type="dxa"/>
          </w:tcPr>
          <w:p w14:paraId="66807132" w14:textId="0A0879AB" w:rsidR="009F3641" w:rsidRPr="00943416" w:rsidRDefault="00987502" w:rsidP="002A079D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hyperlink r:id="rId8" w:history="1">
              <w:proofErr w:type="gramStart"/>
              <w:r w:rsidR="009F3641" w:rsidRPr="00943416">
                <w:rPr>
                  <w:rStyle w:val="Collegamentoipertestuale"/>
                  <w:rFonts w:ascii="Century Schoolbook" w:hAnsi="Century Schoolbook" w:cstheme="minorHAnsi"/>
                  <w:sz w:val="18"/>
                  <w:szCs w:val="18"/>
                </w:rPr>
                <w:t>consultazione</w:t>
              </w:r>
              <w:proofErr w:type="gramEnd"/>
            </w:hyperlink>
          </w:p>
          <w:p w14:paraId="688366F3" w14:textId="77777777" w:rsidR="009F3641" w:rsidRPr="00943416" w:rsidRDefault="009F3641" w:rsidP="002A079D">
            <w:pPr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</w:p>
          <w:p w14:paraId="3AB50D26" w14:textId="2FD0399F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F4FCB5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Trasparenza sui contributi / </w:t>
            </w:r>
          </w:p>
          <w:p w14:paraId="0FFEB593" w14:textId="428F7D0D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Strumento per incentivare partecipazione cittadini</w:t>
            </w:r>
          </w:p>
        </w:tc>
        <w:tc>
          <w:tcPr>
            <w:tcW w:w="851" w:type="dxa"/>
          </w:tcPr>
          <w:p w14:paraId="55E5C6DB" w14:textId="4259F452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3 (compresa opzione 0)</w:t>
            </w:r>
          </w:p>
        </w:tc>
        <w:tc>
          <w:tcPr>
            <w:tcW w:w="850" w:type="dxa"/>
          </w:tcPr>
          <w:p w14:paraId="4EC64BB0" w14:textId="6DAB0B84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Sì</w:t>
            </w:r>
          </w:p>
        </w:tc>
        <w:tc>
          <w:tcPr>
            <w:tcW w:w="993" w:type="dxa"/>
          </w:tcPr>
          <w:p w14:paraId="28527375" w14:textId="55E96CAB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Sì </w:t>
            </w:r>
          </w:p>
        </w:tc>
        <w:tc>
          <w:tcPr>
            <w:tcW w:w="992" w:type="dxa"/>
          </w:tcPr>
          <w:p w14:paraId="7E242525" w14:textId="7F417E0A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4BB1EDE2" w14:textId="10C47C4B" w:rsidR="009F3641" w:rsidRPr="00943416" w:rsidRDefault="00987502" w:rsidP="00021E03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9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Sì</w:t>
              </w:r>
            </w:hyperlink>
            <w:r w:rsidR="009F3641" w:rsidRPr="0094341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3687843" w14:textId="4BAFB97F" w:rsidR="009F3641" w:rsidRPr="002F320C" w:rsidRDefault="00987502" w:rsidP="00021E03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0" w:history="1">
              <w:r w:rsidR="002F320C" w:rsidRPr="00137D00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Delibera n. 28/2021</w:t>
              </w:r>
            </w:hyperlink>
          </w:p>
        </w:tc>
      </w:tr>
      <w:tr w:rsidR="009F3641" w:rsidRPr="00943416" w14:paraId="6DA0A440" w14:textId="69DA85EB" w:rsidTr="00846FCE">
        <w:tc>
          <w:tcPr>
            <w:tcW w:w="1418" w:type="dxa"/>
          </w:tcPr>
          <w:p w14:paraId="185A8326" w14:textId="77777777" w:rsidR="009F3641" w:rsidRPr="00943416" w:rsidRDefault="009F3641" w:rsidP="002A079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sz w:val="18"/>
                <w:szCs w:val="18"/>
              </w:rPr>
              <w:t>Banca IT</w:t>
            </w:r>
          </w:p>
          <w:p w14:paraId="52D90AEB" w14:textId="6365FC34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Vigilanza in materia di governo societario delle banche </w:t>
            </w:r>
          </w:p>
          <w:p w14:paraId="28DA2EA9" w14:textId="0A1BC2DD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61F2F9" w14:textId="3729F202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1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Revisione delle disposizioni di vigilanza in materia di governo societario delle banche</w:t>
              </w:r>
            </w:hyperlink>
            <w:r w:rsidR="009F3641" w:rsidRPr="0094341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14:paraId="296D6770" w14:textId="5D0F6391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551C4A" w14:textId="4D21050C" w:rsidR="009F3641" w:rsidRPr="00943416" w:rsidRDefault="00905EAD" w:rsidP="00905EAD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553CD91E" w14:textId="3A94462E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2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Governo societario delle banche e dei gruppi bancari</w:t>
              </w:r>
            </w:hyperlink>
            <w:r w:rsidR="009F3641" w:rsidRPr="00943416">
              <w:rPr>
                <w:rFonts w:ascii="Century Schoolbook" w:hAnsi="Century Schoolbook"/>
                <w:sz w:val="18"/>
                <w:szCs w:val="18"/>
              </w:rPr>
              <w:t xml:space="preserve"> – doc consultazione</w:t>
            </w:r>
          </w:p>
        </w:tc>
        <w:tc>
          <w:tcPr>
            <w:tcW w:w="1559" w:type="dxa"/>
          </w:tcPr>
          <w:p w14:paraId="441677A2" w14:textId="15BD38A3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Strumento</w:t>
            </w:r>
          </w:p>
        </w:tc>
        <w:tc>
          <w:tcPr>
            <w:tcW w:w="851" w:type="dxa"/>
          </w:tcPr>
          <w:p w14:paraId="1107AB97" w14:textId="39887C54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3 (compresa opzione 0)</w:t>
            </w:r>
          </w:p>
        </w:tc>
        <w:tc>
          <w:tcPr>
            <w:tcW w:w="850" w:type="dxa"/>
          </w:tcPr>
          <w:p w14:paraId="1A6237EE" w14:textId="6B0A9BCB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14:paraId="45086BBE" w14:textId="6485DD60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6F1A4065" w14:textId="7E8AAA80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5D2563DE" w14:textId="28BBEFA8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7F507191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9F3641" w:rsidRPr="00943416" w14:paraId="0AEC2920" w14:textId="4C21C8C7" w:rsidTr="004742B8">
        <w:trPr>
          <w:trHeight w:val="2876"/>
        </w:trPr>
        <w:tc>
          <w:tcPr>
            <w:tcW w:w="1418" w:type="dxa"/>
          </w:tcPr>
          <w:p w14:paraId="46CA24DC" w14:textId="5A8947F5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sz w:val="18"/>
                <w:szCs w:val="18"/>
              </w:rPr>
              <w:lastRenderedPageBreak/>
              <w:t>ARERA</w:t>
            </w:r>
            <w:r w:rsidRPr="00943416">
              <w:rPr>
                <w:rFonts w:ascii="Century Schoolbook" w:hAnsi="Century Schoolbook"/>
                <w:sz w:val="18"/>
                <w:szCs w:val="18"/>
              </w:rPr>
              <w:br/>
              <w:t>Copertura dei costi servizio integrato rifiuti</w:t>
            </w:r>
          </w:p>
        </w:tc>
        <w:tc>
          <w:tcPr>
            <w:tcW w:w="1276" w:type="dxa"/>
          </w:tcPr>
          <w:p w14:paraId="7E85F55C" w14:textId="68E1923B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1BDE4E" w14:textId="06CB715C" w:rsidR="009F3641" w:rsidRPr="00943416" w:rsidRDefault="00905EAD" w:rsidP="00905EAD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53F4DE44" w14:textId="0D2B2AF6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3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Orientamenti per la copertura dei costi efficienti di esercizio e di investimento del servizio integrato dei rifiuti per il periodo 2018-2021 tenuto conto dell’emergenza epidemiologica da COVID-19 – Documento per la consultazione n. 189/2020/R/</w:t>
              </w:r>
              <w:proofErr w:type="spellStart"/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rif</w:t>
              </w:r>
              <w:proofErr w:type="spellEnd"/>
            </w:hyperlink>
          </w:p>
        </w:tc>
        <w:tc>
          <w:tcPr>
            <w:tcW w:w="1559" w:type="dxa"/>
          </w:tcPr>
          <w:p w14:paraId="50DC5036" w14:textId="173281AF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Trasparenza sul processo di consultazione e regolazione</w:t>
            </w:r>
          </w:p>
        </w:tc>
        <w:tc>
          <w:tcPr>
            <w:tcW w:w="851" w:type="dxa"/>
          </w:tcPr>
          <w:p w14:paraId="55DBB0D2" w14:textId="2CF868E1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proofErr w:type="gramStart"/>
            <w:r w:rsidRPr="00943416">
              <w:rPr>
                <w:rFonts w:ascii="Century Schoolbook" w:hAnsi="Century Schoolbook"/>
                <w:sz w:val="18"/>
                <w:szCs w:val="18"/>
              </w:rPr>
              <w:t>verificare</w:t>
            </w:r>
            <w:proofErr w:type="gramEnd"/>
          </w:p>
        </w:tc>
        <w:tc>
          <w:tcPr>
            <w:tcW w:w="850" w:type="dxa"/>
          </w:tcPr>
          <w:p w14:paraId="73FFC871" w14:textId="6E4E889C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14:paraId="36B98CEA" w14:textId="61CE32EE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075FBC36" w14:textId="3E84C6C4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7EC416DD" w14:textId="6B5C1E42" w:rsidR="009F3641" w:rsidRPr="00943416" w:rsidRDefault="0013429F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SI</w:t>
            </w:r>
          </w:p>
        </w:tc>
        <w:tc>
          <w:tcPr>
            <w:tcW w:w="1418" w:type="dxa"/>
          </w:tcPr>
          <w:p w14:paraId="472052EF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9F3641" w:rsidRPr="00943416" w14:paraId="7DFF6675" w14:textId="3E1A7018" w:rsidTr="00846FCE">
        <w:tc>
          <w:tcPr>
            <w:tcW w:w="1418" w:type="dxa"/>
          </w:tcPr>
          <w:p w14:paraId="0B7CC35D" w14:textId="4C5F9070" w:rsidR="009F3641" w:rsidRPr="00943416" w:rsidRDefault="009F3641" w:rsidP="002A079D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sz w:val="18"/>
                <w:szCs w:val="18"/>
              </w:rPr>
              <w:t>Emilia Romagna</w:t>
            </w:r>
          </w:p>
          <w:p w14:paraId="7219CF35" w14:textId="4051199F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Legge partecipazione elaborazione delle politiche pubbliche</w:t>
            </w:r>
          </w:p>
          <w:p w14:paraId="20F25E55" w14:textId="037A77AF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5B00EB3" w14:textId="5020D522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Scheda informativo-descrittiva dei possibili effetti del </w:t>
            </w:r>
            <w:proofErr w:type="spellStart"/>
            <w:r w:rsidRPr="00943416">
              <w:rPr>
                <w:rFonts w:ascii="Century Schoolbook" w:hAnsi="Century Schoolbook"/>
                <w:sz w:val="18"/>
                <w:szCs w:val="18"/>
              </w:rPr>
              <w:t>pdl</w:t>
            </w:r>
            <w:proofErr w:type="spellEnd"/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 - AIR semplificata – «</w:t>
            </w:r>
            <w:hyperlink r:id="rId14" w:history="1">
              <w:r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Legge sulla partecipazione all’elaborazione delle politiche pubbliche</w:t>
              </w:r>
            </w:hyperlink>
            <w:r w:rsidRPr="00943416">
              <w:rPr>
                <w:rFonts w:ascii="Century Schoolbook" w:hAnsi="Century Schoolbook"/>
                <w:sz w:val="18"/>
                <w:szCs w:val="18"/>
              </w:rPr>
              <w:t>»</w:t>
            </w:r>
            <w:hyperlink r:id="rId15" w:history="1"/>
          </w:p>
        </w:tc>
        <w:tc>
          <w:tcPr>
            <w:tcW w:w="1843" w:type="dxa"/>
          </w:tcPr>
          <w:p w14:paraId="17DBCCD4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1) destinatari diretti e indiretti</w:t>
            </w:r>
          </w:p>
          <w:p w14:paraId="0731ADAE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2) impatti</w:t>
            </w:r>
          </w:p>
          <w:p w14:paraId="1193D9BE" w14:textId="1D4FCC26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3) monitoraggio proposto per la nuova norma</w:t>
            </w:r>
          </w:p>
        </w:tc>
        <w:tc>
          <w:tcPr>
            <w:tcW w:w="1984" w:type="dxa"/>
          </w:tcPr>
          <w:p w14:paraId="0D19B514" w14:textId="5C3FE117" w:rsidR="009F3641" w:rsidRPr="00943416" w:rsidRDefault="00987502" w:rsidP="00EE1A04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6" w:history="1">
              <w:r w:rsidR="00EE1A04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C</w:t>
              </w:r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onsultazione</w:t>
              </w:r>
            </w:hyperlink>
          </w:p>
        </w:tc>
        <w:tc>
          <w:tcPr>
            <w:tcW w:w="1559" w:type="dxa"/>
          </w:tcPr>
          <w:p w14:paraId="07A5E075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Progetto consultazione pubblica</w:t>
            </w:r>
          </w:p>
          <w:p w14:paraId="620371BE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8D9D96" w14:textId="2EFE049B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447DB5" w14:textId="681B54B5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proofErr w:type="gramStart"/>
            <w:r w:rsidRPr="00943416">
              <w:rPr>
                <w:rFonts w:ascii="Century Schoolbook" w:hAnsi="Century Schoolbook"/>
                <w:sz w:val="18"/>
                <w:szCs w:val="18"/>
              </w:rPr>
              <w:t>verificare</w:t>
            </w:r>
            <w:proofErr w:type="gramEnd"/>
          </w:p>
        </w:tc>
        <w:tc>
          <w:tcPr>
            <w:tcW w:w="993" w:type="dxa"/>
          </w:tcPr>
          <w:p w14:paraId="1497607F" w14:textId="4EE1E19F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proofErr w:type="gramStart"/>
            <w:r w:rsidRPr="00943416">
              <w:rPr>
                <w:rFonts w:ascii="Century Schoolbook" w:hAnsi="Century Schoolbook"/>
                <w:sz w:val="18"/>
                <w:szCs w:val="18"/>
              </w:rPr>
              <w:t>verificare</w:t>
            </w:r>
            <w:proofErr w:type="gramEnd"/>
          </w:p>
        </w:tc>
        <w:tc>
          <w:tcPr>
            <w:tcW w:w="992" w:type="dxa"/>
          </w:tcPr>
          <w:p w14:paraId="0E5DB684" w14:textId="4A9971F2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proofErr w:type="gramStart"/>
            <w:r w:rsidRPr="00943416">
              <w:rPr>
                <w:rFonts w:ascii="Century Schoolbook" w:hAnsi="Century Schoolbook"/>
                <w:sz w:val="18"/>
                <w:szCs w:val="18"/>
              </w:rPr>
              <w:t>verificare</w:t>
            </w:r>
            <w:proofErr w:type="gramEnd"/>
          </w:p>
        </w:tc>
        <w:tc>
          <w:tcPr>
            <w:tcW w:w="992" w:type="dxa"/>
          </w:tcPr>
          <w:p w14:paraId="3C2F9948" w14:textId="7BB51AF1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proofErr w:type="gramStart"/>
            <w:r w:rsidRPr="00943416">
              <w:rPr>
                <w:rFonts w:ascii="Century Schoolbook" w:hAnsi="Century Schoolbook"/>
                <w:sz w:val="18"/>
                <w:szCs w:val="18"/>
              </w:rPr>
              <w:t>verificare</w:t>
            </w:r>
            <w:proofErr w:type="gramEnd"/>
          </w:p>
        </w:tc>
        <w:tc>
          <w:tcPr>
            <w:tcW w:w="1418" w:type="dxa"/>
          </w:tcPr>
          <w:p w14:paraId="174B1752" w14:textId="57E4CCF5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7" w:history="1">
              <w:r w:rsidR="00334153" w:rsidRPr="00334153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Legge 26/2019</w:t>
              </w:r>
            </w:hyperlink>
          </w:p>
        </w:tc>
      </w:tr>
      <w:tr w:rsidR="009F3641" w:rsidRPr="00943416" w14:paraId="4A520D02" w14:textId="36CA6D05" w:rsidTr="00846FCE">
        <w:tc>
          <w:tcPr>
            <w:tcW w:w="1418" w:type="dxa"/>
          </w:tcPr>
          <w:p w14:paraId="080EC335" w14:textId="5125D515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sz w:val="18"/>
                <w:szCs w:val="18"/>
              </w:rPr>
              <w:t>MIPAAF</w:t>
            </w: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 Strategia Forestale Nazionale per il settore forestale e le sue filiere </w:t>
            </w:r>
          </w:p>
        </w:tc>
        <w:tc>
          <w:tcPr>
            <w:tcW w:w="1276" w:type="dxa"/>
          </w:tcPr>
          <w:p w14:paraId="33F4DF41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01107F" w14:textId="749E2C42" w:rsidR="009F3641" w:rsidRPr="00943416" w:rsidRDefault="00905EAD" w:rsidP="00905EAD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541DBA3C" w14:textId="701508D7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8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Modello inoltro proposte</w:t>
              </w:r>
            </w:hyperlink>
          </w:p>
          <w:p w14:paraId="220BD1B9" w14:textId="6C44BB68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19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Documento e esiti</w:t>
              </w:r>
            </w:hyperlink>
          </w:p>
          <w:p w14:paraId="35FC4439" w14:textId="24F78B94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3AD366" w14:textId="01A09FBB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Strumento</w:t>
            </w:r>
          </w:p>
        </w:tc>
        <w:tc>
          <w:tcPr>
            <w:tcW w:w="851" w:type="dxa"/>
          </w:tcPr>
          <w:p w14:paraId="6980009A" w14:textId="392F7225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850" w:type="dxa"/>
          </w:tcPr>
          <w:p w14:paraId="29D208BD" w14:textId="2B2C664A" w:rsidR="009F3641" w:rsidRPr="00943416" w:rsidRDefault="0013429F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SI</w:t>
            </w:r>
          </w:p>
        </w:tc>
        <w:tc>
          <w:tcPr>
            <w:tcW w:w="993" w:type="dxa"/>
          </w:tcPr>
          <w:p w14:paraId="79A5FFD1" w14:textId="0382B536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14:paraId="7053E7DD" w14:textId="040D029F" w:rsidR="009F3641" w:rsidRPr="00943416" w:rsidRDefault="009F3641" w:rsidP="0013429F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sz w:val="18"/>
                <w:szCs w:val="18"/>
              </w:rPr>
              <w:t>S</w:t>
            </w:r>
            <w:r w:rsidR="0013429F">
              <w:rPr>
                <w:rFonts w:ascii="Century Schoolbook" w:hAnsi="Century Schoolbook"/>
                <w:sz w:val="18"/>
                <w:szCs w:val="18"/>
              </w:rPr>
              <w:t>I</w:t>
            </w:r>
          </w:p>
        </w:tc>
        <w:tc>
          <w:tcPr>
            <w:tcW w:w="992" w:type="dxa"/>
          </w:tcPr>
          <w:p w14:paraId="5DF2FBB3" w14:textId="079947AC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proofErr w:type="gramStart"/>
            <w:r w:rsidRPr="00943416">
              <w:rPr>
                <w:rFonts w:ascii="Century Schoolbook" w:hAnsi="Century Schoolbook"/>
                <w:sz w:val="18"/>
                <w:szCs w:val="18"/>
              </w:rPr>
              <w:t>verificare</w:t>
            </w:r>
            <w:proofErr w:type="gramEnd"/>
          </w:p>
        </w:tc>
        <w:tc>
          <w:tcPr>
            <w:tcW w:w="1418" w:type="dxa"/>
          </w:tcPr>
          <w:p w14:paraId="0EC5368E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9F3641" w:rsidRPr="00943416" w14:paraId="01053267" w14:textId="3ECAA1FB" w:rsidTr="00846FCE">
        <w:trPr>
          <w:trHeight w:val="2013"/>
        </w:trPr>
        <w:tc>
          <w:tcPr>
            <w:tcW w:w="1418" w:type="dxa"/>
          </w:tcPr>
          <w:p w14:paraId="071C1AA5" w14:textId="0B11D4A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r w:rsidRPr="00943416">
              <w:rPr>
                <w:rFonts w:ascii="Century Schoolbook" w:hAnsi="Century Schoolbook"/>
                <w:b/>
                <w:sz w:val="18"/>
                <w:szCs w:val="18"/>
              </w:rPr>
              <w:lastRenderedPageBreak/>
              <w:t>Schema decreto PR</w:t>
            </w:r>
            <w:r w:rsidRPr="00943416">
              <w:rPr>
                <w:rFonts w:ascii="Century Schoolbook" w:hAnsi="Century Schoolbook"/>
                <w:sz w:val="18"/>
                <w:szCs w:val="18"/>
              </w:rPr>
              <w:t xml:space="preserve"> Registri utenti che si oppongono uso dati e numero di telefono per offerte commerciali</w:t>
            </w:r>
          </w:p>
        </w:tc>
        <w:tc>
          <w:tcPr>
            <w:tcW w:w="1276" w:type="dxa"/>
          </w:tcPr>
          <w:p w14:paraId="0C6EF12A" w14:textId="77777777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20" w:history="1">
              <w:r w:rsidR="009F3641" w:rsidRPr="00943416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p. 103-119</w:t>
              </w:r>
            </w:hyperlink>
          </w:p>
          <w:p w14:paraId="41876DA3" w14:textId="7F536E20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78F70B" w14:textId="4E7188E9" w:rsidR="009F3641" w:rsidRPr="00943416" w:rsidRDefault="00905EAD" w:rsidP="00905EAD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0385D771" w14:textId="1F370DFC" w:rsidR="009F3641" w:rsidRPr="00943416" w:rsidRDefault="00611345" w:rsidP="0061134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AE23477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A6B9A1" w14:textId="27CCE7B8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2C3C70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17848E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451CB2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6A9BBA" w14:textId="77777777" w:rsidR="009F3641" w:rsidRPr="00943416" w:rsidRDefault="009F3641" w:rsidP="002A079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B4DD17" w14:textId="2FFCED63" w:rsidR="009F3641" w:rsidRPr="00943416" w:rsidRDefault="00987502" w:rsidP="002A079D">
            <w:pPr>
              <w:rPr>
                <w:rFonts w:ascii="Century Schoolbook" w:hAnsi="Century Schoolbook"/>
                <w:sz w:val="18"/>
                <w:szCs w:val="18"/>
              </w:rPr>
            </w:pPr>
            <w:hyperlink r:id="rId21" w:history="1">
              <w:proofErr w:type="gramStart"/>
              <w:r w:rsidR="00905EAD" w:rsidRPr="00905EAD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p</w:t>
              </w:r>
              <w:proofErr w:type="gramEnd"/>
              <w:r w:rsidR="00905EAD" w:rsidRPr="00905EAD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- 3-10</w:t>
              </w:r>
            </w:hyperlink>
          </w:p>
        </w:tc>
      </w:tr>
    </w:tbl>
    <w:p w14:paraId="70C752C8" w14:textId="77777777" w:rsidR="008B59D8" w:rsidRPr="00943416" w:rsidRDefault="008B59D8" w:rsidP="00AD6B86">
      <w:pPr>
        <w:rPr>
          <w:rFonts w:ascii="Century Schoolbook" w:hAnsi="Century Schoolbook"/>
          <w:sz w:val="18"/>
          <w:szCs w:val="18"/>
        </w:rPr>
      </w:pPr>
    </w:p>
    <w:p w14:paraId="3D443C6D" w14:textId="77777777" w:rsidR="008B59D8" w:rsidRPr="00943416" w:rsidRDefault="008B59D8" w:rsidP="00AD6B86">
      <w:pPr>
        <w:rPr>
          <w:rFonts w:ascii="Century Schoolbook" w:hAnsi="Century Schoolbook"/>
          <w:sz w:val="18"/>
          <w:szCs w:val="18"/>
        </w:rPr>
      </w:pPr>
    </w:p>
    <w:p w14:paraId="390D163A" w14:textId="77777777" w:rsidR="00611345" w:rsidRPr="00611345" w:rsidRDefault="00611345" w:rsidP="00AD6B86">
      <w:p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>Esercitazione Raiola</w:t>
      </w:r>
    </w:p>
    <w:p w14:paraId="082D77CE" w14:textId="77777777" w:rsidR="00611345" w:rsidRPr="00611345" w:rsidRDefault="00611345" w:rsidP="00611345">
      <w:pPr>
        <w:pStyle w:val="Paragrafoelenco"/>
        <w:numPr>
          <w:ilvl w:val="0"/>
          <w:numId w:val="2"/>
        </w:num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 xml:space="preserve">Misure per disabili nei servizi di comunicazione </w:t>
      </w:r>
    </w:p>
    <w:p w14:paraId="7494B695" w14:textId="5359CF1C" w:rsidR="00611345" w:rsidRPr="00611345" w:rsidRDefault="00611345" w:rsidP="00611345">
      <w:pPr>
        <w:pStyle w:val="Paragrafoelenco"/>
        <w:numPr>
          <w:ilvl w:val="0"/>
          <w:numId w:val="2"/>
        </w:num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>Diritti utenti trasporto</w:t>
      </w:r>
    </w:p>
    <w:p w14:paraId="6F48CF44" w14:textId="77777777" w:rsidR="00611345" w:rsidRPr="00611345" w:rsidRDefault="00611345" w:rsidP="00611345">
      <w:pPr>
        <w:pStyle w:val="Paragrafoelenco"/>
        <w:numPr>
          <w:ilvl w:val="0"/>
          <w:numId w:val="2"/>
        </w:num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 xml:space="preserve">Vigilanza in materia di governo societario delle banche </w:t>
      </w:r>
    </w:p>
    <w:p w14:paraId="705D6272" w14:textId="0A0989FF" w:rsidR="00611345" w:rsidRPr="00611345" w:rsidRDefault="00611345" w:rsidP="00611345">
      <w:pPr>
        <w:pStyle w:val="Paragrafoelenco"/>
        <w:numPr>
          <w:ilvl w:val="0"/>
          <w:numId w:val="2"/>
        </w:num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>Copertura dei costi servizio integrato rifiuti</w:t>
      </w:r>
    </w:p>
    <w:p w14:paraId="3E9C0161" w14:textId="77777777" w:rsidR="00611345" w:rsidRPr="00611345" w:rsidRDefault="00611345" w:rsidP="00611345">
      <w:pPr>
        <w:pStyle w:val="Paragrafoelenco"/>
        <w:numPr>
          <w:ilvl w:val="0"/>
          <w:numId w:val="2"/>
        </w:num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>Legge partecipazione elaborazione delle politiche pubbliche</w:t>
      </w:r>
    </w:p>
    <w:p w14:paraId="01A0A795" w14:textId="0B49A605" w:rsidR="00611345" w:rsidRPr="00611345" w:rsidRDefault="00611345" w:rsidP="00611345">
      <w:pPr>
        <w:pStyle w:val="Paragrafoelenco"/>
        <w:numPr>
          <w:ilvl w:val="0"/>
          <w:numId w:val="2"/>
        </w:num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>Strategia Forestale Nazionale per il settore forestale e le sue filiere</w:t>
      </w:r>
    </w:p>
    <w:p w14:paraId="2372CBB6" w14:textId="77777777" w:rsidR="00611345" w:rsidRPr="00611345" w:rsidRDefault="00611345" w:rsidP="00AD6B86">
      <w:pPr>
        <w:rPr>
          <w:rFonts w:ascii="Century Schoolbook" w:hAnsi="Century Schoolbook"/>
          <w:sz w:val="18"/>
          <w:szCs w:val="18"/>
        </w:rPr>
      </w:pPr>
    </w:p>
    <w:p w14:paraId="254A46CC" w14:textId="461A8FCD" w:rsidR="006D5C20" w:rsidRPr="00611345" w:rsidRDefault="00611345" w:rsidP="00AD6B86">
      <w:p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 xml:space="preserve">Esercitazione </w:t>
      </w:r>
      <w:r w:rsidR="00AE0CBE" w:rsidRPr="00611345">
        <w:rPr>
          <w:rFonts w:ascii="Century Schoolbook" w:hAnsi="Century Schoolbook"/>
          <w:sz w:val="18"/>
          <w:szCs w:val="18"/>
        </w:rPr>
        <w:t xml:space="preserve">Martelli </w:t>
      </w:r>
    </w:p>
    <w:p w14:paraId="1BEF59D5" w14:textId="77777777" w:rsidR="00B84E16" w:rsidRPr="00611345" w:rsidRDefault="00B84E16" w:rsidP="00B8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  <w:sz w:val="18"/>
          <w:szCs w:val="18"/>
        </w:rPr>
      </w:pPr>
      <w:r w:rsidRPr="00611345">
        <w:rPr>
          <w:rFonts w:ascii="Century Schoolbook" w:eastAsia="Times New Roman" w:hAnsi="Century Schoolbook"/>
          <w:sz w:val="18"/>
          <w:szCs w:val="18"/>
        </w:rPr>
        <w:t>Misure riservate ai consumatori disabili per i servizi di comunicazione elettronica da postazione fissa e mobile (caso AGCOM)</w:t>
      </w:r>
    </w:p>
    <w:p w14:paraId="4856071C" w14:textId="77777777" w:rsidR="00B84E16" w:rsidRPr="00611345" w:rsidRDefault="00B84E16" w:rsidP="00B84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  <w:sz w:val="18"/>
          <w:szCs w:val="18"/>
        </w:rPr>
      </w:pPr>
      <w:r w:rsidRPr="00611345">
        <w:rPr>
          <w:rFonts w:ascii="Century Schoolbook" w:eastAsia="Times New Roman" w:hAnsi="Century Schoolbook"/>
          <w:sz w:val="18"/>
          <w:szCs w:val="18"/>
        </w:rPr>
        <w:t>Legge sulla partecipazione all’elaborazione delle politiche pubbliche. Abrogazione della legge regionale 9 febbraio 2010, n. 3 (caso Emilia Romagna)</w:t>
      </w:r>
    </w:p>
    <w:p w14:paraId="2E4AA944" w14:textId="77777777" w:rsidR="00B84E16" w:rsidRPr="00611345" w:rsidRDefault="00B84E16" w:rsidP="00AD6B86">
      <w:pPr>
        <w:rPr>
          <w:rFonts w:ascii="Century Schoolbook" w:hAnsi="Century Schoolbook"/>
          <w:sz w:val="18"/>
          <w:szCs w:val="18"/>
        </w:rPr>
      </w:pPr>
    </w:p>
    <w:p w14:paraId="745DC42A" w14:textId="40BC9F46" w:rsidR="00B84E16" w:rsidRPr="00611345" w:rsidRDefault="00611345" w:rsidP="00B84E16">
      <w:pPr>
        <w:rPr>
          <w:rFonts w:ascii="Century Schoolbook" w:hAnsi="Century Schoolbook"/>
          <w:sz w:val="18"/>
          <w:szCs w:val="18"/>
        </w:rPr>
      </w:pPr>
      <w:r w:rsidRPr="00611345">
        <w:rPr>
          <w:rFonts w:ascii="Century Schoolbook" w:hAnsi="Century Schoolbook"/>
          <w:sz w:val="18"/>
          <w:szCs w:val="18"/>
        </w:rPr>
        <w:t xml:space="preserve">Esercitazione </w:t>
      </w:r>
      <w:r w:rsidR="00B84E16" w:rsidRPr="00611345">
        <w:rPr>
          <w:rFonts w:ascii="Century Schoolbook" w:hAnsi="Century Schoolbook"/>
          <w:sz w:val="18"/>
          <w:szCs w:val="18"/>
        </w:rPr>
        <w:t>Tafani</w:t>
      </w:r>
    </w:p>
    <w:p w14:paraId="0987921D" w14:textId="69972F96" w:rsidR="00B84E16" w:rsidRPr="00611345" w:rsidRDefault="00B84E16" w:rsidP="00611345">
      <w:pPr>
        <w:pStyle w:val="Paragrafoelenco"/>
        <w:numPr>
          <w:ilvl w:val="0"/>
          <w:numId w:val="5"/>
        </w:numPr>
        <w:rPr>
          <w:rFonts w:ascii="Century Schoolbook" w:hAnsi="Century Schoolbook"/>
          <w:sz w:val="18"/>
          <w:szCs w:val="18"/>
        </w:rPr>
      </w:pPr>
      <w:proofErr w:type="gramStart"/>
      <w:r w:rsidRPr="00611345">
        <w:rPr>
          <w:rFonts w:ascii="Century Schoolbook" w:hAnsi="Century Schoolbook"/>
          <w:sz w:val="18"/>
          <w:szCs w:val="18"/>
        </w:rPr>
        <w:t>delibera</w:t>
      </w:r>
      <w:proofErr w:type="gramEnd"/>
      <w:r w:rsidRPr="00611345">
        <w:rPr>
          <w:rFonts w:ascii="Century Schoolbook" w:hAnsi="Century Schoolbook"/>
          <w:sz w:val="18"/>
          <w:szCs w:val="18"/>
        </w:rPr>
        <w:t xml:space="preserve"> </w:t>
      </w:r>
      <w:r w:rsidR="0013429F">
        <w:rPr>
          <w:rFonts w:ascii="Century Schoolbook" w:hAnsi="Century Schoolbook"/>
          <w:sz w:val="18"/>
          <w:szCs w:val="18"/>
        </w:rPr>
        <w:t>ART n. 28 del 2021</w:t>
      </w:r>
    </w:p>
    <w:p w14:paraId="30FD16E9" w14:textId="540650FE" w:rsidR="00B84E16" w:rsidRPr="00611345" w:rsidRDefault="0013429F" w:rsidP="00611345">
      <w:pPr>
        <w:pStyle w:val="Paragrafoelenco"/>
        <w:numPr>
          <w:ilvl w:val="0"/>
          <w:numId w:val="5"/>
        </w:numPr>
        <w:rPr>
          <w:rFonts w:ascii="Century Schoolbook" w:hAnsi="Century Schoolbook"/>
          <w:sz w:val="18"/>
          <w:szCs w:val="18"/>
        </w:rPr>
      </w:pPr>
      <w:proofErr w:type="gramStart"/>
      <w:r>
        <w:rPr>
          <w:rFonts w:ascii="Century Schoolbook" w:hAnsi="Century Schoolbook"/>
          <w:sz w:val="18"/>
          <w:szCs w:val="18"/>
        </w:rPr>
        <w:t>legge</w:t>
      </w:r>
      <w:proofErr w:type="gramEnd"/>
      <w:r>
        <w:rPr>
          <w:rFonts w:ascii="Century Schoolbook" w:hAnsi="Century Schoolbook"/>
          <w:sz w:val="18"/>
          <w:szCs w:val="18"/>
        </w:rPr>
        <w:t xml:space="preserve"> </w:t>
      </w:r>
      <w:r w:rsidR="00B84E16" w:rsidRPr="00611345">
        <w:rPr>
          <w:rFonts w:ascii="Century Schoolbook" w:hAnsi="Century Schoolbook"/>
          <w:sz w:val="18"/>
          <w:szCs w:val="18"/>
        </w:rPr>
        <w:t>Emilia-Romagna sulla partecipazione all’elaboraz</w:t>
      </w:r>
      <w:r>
        <w:rPr>
          <w:rFonts w:ascii="Century Schoolbook" w:hAnsi="Century Schoolbook"/>
          <w:sz w:val="18"/>
          <w:szCs w:val="18"/>
        </w:rPr>
        <w:t>ione delle politiche pubbliche</w:t>
      </w:r>
    </w:p>
    <w:p w14:paraId="12E89734" w14:textId="46308E19" w:rsidR="00B84E16" w:rsidRPr="00611345" w:rsidRDefault="00B84E16" w:rsidP="00611345">
      <w:pPr>
        <w:pStyle w:val="Paragrafoelenco"/>
        <w:numPr>
          <w:ilvl w:val="0"/>
          <w:numId w:val="5"/>
        </w:numPr>
        <w:rPr>
          <w:rFonts w:ascii="Century Schoolbook" w:hAnsi="Century Schoolbook"/>
          <w:sz w:val="18"/>
          <w:szCs w:val="18"/>
        </w:rPr>
      </w:pPr>
      <w:proofErr w:type="gramStart"/>
      <w:r w:rsidRPr="00611345">
        <w:rPr>
          <w:rFonts w:ascii="Century Schoolbook" w:hAnsi="Century Schoolbook"/>
          <w:sz w:val="18"/>
          <w:szCs w:val="18"/>
        </w:rPr>
        <w:t>schema</w:t>
      </w:r>
      <w:proofErr w:type="gramEnd"/>
      <w:r w:rsidRPr="00611345">
        <w:rPr>
          <w:rFonts w:ascii="Century Schoolbook" w:hAnsi="Century Schoolbook"/>
          <w:sz w:val="18"/>
          <w:szCs w:val="18"/>
        </w:rPr>
        <w:t xml:space="preserve"> di regolamento recante istituzione del Registro degli utenti che si oppongono all'utilizzo di dati e numero di telefono per offerte commerciali</w:t>
      </w:r>
    </w:p>
    <w:sectPr w:rsidR="00B84E16" w:rsidRPr="00611345" w:rsidSect="00FA7B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226C"/>
    <w:multiLevelType w:val="hybridMultilevel"/>
    <w:tmpl w:val="6FE40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4A33"/>
    <w:multiLevelType w:val="multilevel"/>
    <w:tmpl w:val="B3D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673F"/>
    <w:multiLevelType w:val="hybridMultilevel"/>
    <w:tmpl w:val="5302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236C"/>
    <w:multiLevelType w:val="hybridMultilevel"/>
    <w:tmpl w:val="2F1A7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28E8"/>
    <w:multiLevelType w:val="hybridMultilevel"/>
    <w:tmpl w:val="2DCA0D88"/>
    <w:lvl w:ilvl="0" w:tplc="5F5246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6"/>
    <w:rsid w:val="00012A5C"/>
    <w:rsid w:val="00021E03"/>
    <w:rsid w:val="00023357"/>
    <w:rsid w:val="00042416"/>
    <w:rsid w:val="000731D3"/>
    <w:rsid w:val="000C0BC8"/>
    <w:rsid w:val="000E7D83"/>
    <w:rsid w:val="0013429F"/>
    <w:rsid w:val="00137D00"/>
    <w:rsid w:val="00153038"/>
    <w:rsid w:val="00195446"/>
    <w:rsid w:val="001B2558"/>
    <w:rsid w:val="001B75DE"/>
    <w:rsid w:val="001C7214"/>
    <w:rsid w:val="001D5A64"/>
    <w:rsid w:val="001E4058"/>
    <w:rsid w:val="002006D7"/>
    <w:rsid w:val="00227BA7"/>
    <w:rsid w:val="0026726A"/>
    <w:rsid w:val="002A079D"/>
    <w:rsid w:val="002C1532"/>
    <w:rsid w:val="002F320C"/>
    <w:rsid w:val="003324D4"/>
    <w:rsid w:val="00334153"/>
    <w:rsid w:val="0034451F"/>
    <w:rsid w:val="00354C63"/>
    <w:rsid w:val="00363E0C"/>
    <w:rsid w:val="003D1C31"/>
    <w:rsid w:val="003D7037"/>
    <w:rsid w:val="00417341"/>
    <w:rsid w:val="00447F70"/>
    <w:rsid w:val="004742B8"/>
    <w:rsid w:val="004846A9"/>
    <w:rsid w:val="00524134"/>
    <w:rsid w:val="00572F2F"/>
    <w:rsid w:val="0057598C"/>
    <w:rsid w:val="005C5BD8"/>
    <w:rsid w:val="006030E0"/>
    <w:rsid w:val="00611345"/>
    <w:rsid w:val="006336AF"/>
    <w:rsid w:val="006516B5"/>
    <w:rsid w:val="00655652"/>
    <w:rsid w:val="00672462"/>
    <w:rsid w:val="00692BB1"/>
    <w:rsid w:val="006B7013"/>
    <w:rsid w:val="006C4AAD"/>
    <w:rsid w:val="006D5C20"/>
    <w:rsid w:val="006D73E1"/>
    <w:rsid w:val="007159B9"/>
    <w:rsid w:val="00736995"/>
    <w:rsid w:val="00740C7A"/>
    <w:rsid w:val="007A700B"/>
    <w:rsid w:val="007D54BB"/>
    <w:rsid w:val="007E7CAA"/>
    <w:rsid w:val="007F2664"/>
    <w:rsid w:val="007F7B2F"/>
    <w:rsid w:val="00816EEA"/>
    <w:rsid w:val="008449CE"/>
    <w:rsid w:val="00846FCE"/>
    <w:rsid w:val="008B59D8"/>
    <w:rsid w:val="008B5C67"/>
    <w:rsid w:val="008F6B3D"/>
    <w:rsid w:val="008F7415"/>
    <w:rsid w:val="00905EAD"/>
    <w:rsid w:val="009158D2"/>
    <w:rsid w:val="00943416"/>
    <w:rsid w:val="00987502"/>
    <w:rsid w:val="00997AA6"/>
    <w:rsid w:val="00997AD3"/>
    <w:rsid w:val="009E5A3C"/>
    <w:rsid w:val="009F3641"/>
    <w:rsid w:val="009F5DEC"/>
    <w:rsid w:val="00A12B7C"/>
    <w:rsid w:val="00A71790"/>
    <w:rsid w:val="00A72182"/>
    <w:rsid w:val="00A76456"/>
    <w:rsid w:val="00A838CB"/>
    <w:rsid w:val="00AB5FD4"/>
    <w:rsid w:val="00AD6B86"/>
    <w:rsid w:val="00AE0CBE"/>
    <w:rsid w:val="00B1020C"/>
    <w:rsid w:val="00B15D5F"/>
    <w:rsid w:val="00B717C9"/>
    <w:rsid w:val="00B81C43"/>
    <w:rsid w:val="00B84E16"/>
    <w:rsid w:val="00BD707D"/>
    <w:rsid w:val="00C078ED"/>
    <w:rsid w:val="00C15003"/>
    <w:rsid w:val="00C374EF"/>
    <w:rsid w:val="00C913F2"/>
    <w:rsid w:val="00C929A2"/>
    <w:rsid w:val="00CA61EA"/>
    <w:rsid w:val="00CB77D2"/>
    <w:rsid w:val="00CC1165"/>
    <w:rsid w:val="00D227A1"/>
    <w:rsid w:val="00D22FFE"/>
    <w:rsid w:val="00D42DE9"/>
    <w:rsid w:val="00D53494"/>
    <w:rsid w:val="00D83EF4"/>
    <w:rsid w:val="00DA38FA"/>
    <w:rsid w:val="00DB36FE"/>
    <w:rsid w:val="00DF6AAA"/>
    <w:rsid w:val="00E526C2"/>
    <w:rsid w:val="00E87D9A"/>
    <w:rsid w:val="00E94971"/>
    <w:rsid w:val="00EA2591"/>
    <w:rsid w:val="00ED0270"/>
    <w:rsid w:val="00EE1A04"/>
    <w:rsid w:val="00EE2936"/>
    <w:rsid w:val="00EF7B66"/>
    <w:rsid w:val="00F04653"/>
    <w:rsid w:val="00F72070"/>
    <w:rsid w:val="00F939C3"/>
    <w:rsid w:val="00FA7B75"/>
    <w:rsid w:val="00FD043B"/>
    <w:rsid w:val="00FD5DC8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E981"/>
  <w15:chartTrackingRefBased/>
  <w15:docId w15:val="{3FB3CF31-B436-40AF-B692-E415DD9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4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544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54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36FE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2DE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4E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7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7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7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7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7A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7A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1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a-trasporti.it/consultazioni/consultazione-in-materia-di-contenuto-minimo-degli-specifici-diritti-che-gli-utenti-dei-servizi-di-trasporto-ferroviario-e-con-autobus-possono-esigere-nei-confronti-dei-gestori-dei-servizi-e-delle-rel/" TargetMode="External"/><Relationship Id="rId13" Type="http://schemas.openxmlformats.org/officeDocument/2006/relationships/hyperlink" Target="https://www.arera.it/it/docs/20/189-20.htm" TargetMode="External"/><Relationship Id="rId18" Type="http://schemas.openxmlformats.org/officeDocument/2006/relationships/hyperlink" Target="https://www.crea.gov.it/-/strategia-forestale-nazionale-al-via-la-consultazione-pubbl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nato.it/service/PDF/PDFServer/BGT/1186370.pdf" TargetMode="External"/><Relationship Id="rId7" Type="http://schemas.openxmlformats.org/officeDocument/2006/relationships/hyperlink" Target="https://www.autorita-trasporti.it/wp-content/uploads/2020/12/Delibera-n.-211_2020-schema-di-AIR.pdf" TargetMode="External"/><Relationship Id="rId12" Type="http://schemas.openxmlformats.org/officeDocument/2006/relationships/hyperlink" Target="https://www.bancaditalia.it/compiti/vigilanza/normativa/consultazioni/2020/cons-rev-pol-gov/Documento_consultazione_governance.pdf" TargetMode="External"/><Relationship Id="rId17" Type="http://schemas.openxmlformats.org/officeDocument/2006/relationships/hyperlink" Target="https://demetra.regione.emilia-romagna.it/al/articolo?urn=urn:nir:regione.emilia.romagna:legge:2019-11-29;26&amp;urn_tl=dl&amp;urn_t=text/xml&amp;urn_a=y&amp;urn_d=v&amp;urn_dv=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tecipazione.regione.emilia-romagna.it/iopartecipo/policy-e-processi/legge-sulla-partecipazione-allelaborazione-delle-politiche-pubbliche-l-r-15-2018" TargetMode="External"/><Relationship Id="rId20" Type="http://schemas.openxmlformats.org/officeDocument/2006/relationships/hyperlink" Target="http://www.senato.it/service/PDF/PDFServer/BGT/118637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gcom.it/-/avvio-del-procedimento-e-della-consultazione-pubblica-in-materia-di-misure-riservate-a-consumatori-disabili-per-i-servizi-di-comunicazione-elettronica" TargetMode="External"/><Relationship Id="rId11" Type="http://schemas.openxmlformats.org/officeDocument/2006/relationships/hyperlink" Target="https://www.bancaditalia.it/compiti/vigilanza/normativa/consultazioni/2020/cons-rev-pol-gov/Relazione_AIR_governance.pdf" TargetMode="External"/><Relationship Id="rId5" Type="http://schemas.openxmlformats.org/officeDocument/2006/relationships/hyperlink" Target="https://www.agcom.it/documents/10179/20803847/Allegato+3-12-2020+1607005386067/11ae4977-931f-4744-8855-e27c9976ba38?version=1.0" TargetMode="External"/><Relationship Id="rId15" Type="http://schemas.openxmlformats.org/officeDocument/2006/relationships/hyperlink" Target="https://partecipazione.regione.emilia-romagna.it/documenti-e-materiali-allegati-tecnico/lr_2018_15_c1_v1-scheda-air.pdf/@@download/file/LR_2018_15_c1_v1%20scheda%20AI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utorita-trasporti.it/wp-content/uploads/2021/02/Delibera-n.-28_2021_signed.pdf" TargetMode="External"/><Relationship Id="rId19" Type="http://schemas.openxmlformats.org/officeDocument/2006/relationships/hyperlink" Target="https://www.politicheagricole.it/flex/cm/pages/ServeBLOB.php/L/IT/IDPagina/15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a-trasporti.it/misura-di-regolazione/misure-concernenti-il-contenuto-minimo-degli-specifici-diritti-che-gli-utenti-dei-servizi-di-trasporto-ferroviario-e-con-autobus-possono-esigere-nei-confronti-dei-gestori-dei-servizi-e-delle-relative/" TargetMode="External"/><Relationship Id="rId14" Type="http://schemas.openxmlformats.org/officeDocument/2006/relationships/hyperlink" Target="file:///C:\Users\Nicoletta%20Rangone\Downloads\Air%20semplificato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Raiola</dc:creator>
  <cp:keywords/>
  <dc:description/>
  <cp:lastModifiedBy>Nicoletta Rangone</cp:lastModifiedBy>
  <cp:revision>2</cp:revision>
  <cp:lastPrinted>2021-06-01T08:26:00Z</cp:lastPrinted>
  <dcterms:created xsi:type="dcterms:W3CDTF">2021-06-01T08:30:00Z</dcterms:created>
  <dcterms:modified xsi:type="dcterms:W3CDTF">2021-06-01T08:30:00Z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2061557766</vt:i4>
  </property>
  <property fmtid="{D5CDD505-2E9C-101B-9397-08002B2CF9AE}" pid="3" name="_NewReviewCycle">
    <vt:lpwstr/>
  </property>
  <property fmtid="{D5CDD505-2E9C-101B-9397-08002B2CF9AE}" pid="4" name="_EmailSubject">
    <vt:lpwstr>Corso di alta formazione professionale</vt:lpwstr>
  </property>
  <property fmtid="{D5CDD505-2E9C-101B-9397-08002B2CF9AE}" pid="5" name="_AuthorEmail">
    <vt:lpwstr>n.rangone@lumsa.it</vt:lpwstr>
  </property>
  <property fmtid="{D5CDD505-2E9C-101B-9397-08002B2CF9AE}" pid="6" name="_AuthorEmailDisplayName">
    <vt:lpwstr>Nicoletta Rangone</vt:lpwstr>
  </property>
  <property fmtid="{D5CDD505-2E9C-101B-9397-08002B2CF9AE}" pid="7" name="_PreviousAdHocReviewCycleID">
    <vt:i4>1302483624</vt:i4>
  </property>
</Properties>
</file>